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DE" w:rsidRPr="00A820F6" w:rsidRDefault="00805865" w:rsidP="00F25B55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820F6">
        <w:rPr>
          <w:b/>
          <w:sz w:val="28"/>
          <w:szCs w:val="28"/>
        </w:rPr>
        <w:t>О</w:t>
      </w:r>
      <w:r w:rsidR="00D07B68" w:rsidRPr="00A820F6">
        <w:rPr>
          <w:b/>
          <w:sz w:val="28"/>
          <w:szCs w:val="28"/>
        </w:rPr>
        <w:t>бзор значим</w:t>
      </w:r>
      <w:r w:rsidR="00E22B10" w:rsidRPr="00A820F6">
        <w:rPr>
          <w:b/>
          <w:sz w:val="28"/>
          <w:szCs w:val="28"/>
        </w:rPr>
        <w:t>ых изменений в законодательстве</w:t>
      </w:r>
    </w:p>
    <w:p w:rsidR="00900B79" w:rsidRPr="00A820F6" w:rsidRDefault="00805865" w:rsidP="00F25B55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(</w:t>
      </w:r>
      <w:r w:rsidR="00545761">
        <w:rPr>
          <w:b/>
          <w:sz w:val="28"/>
          <w:szCs w:val="28"/>
        </w:rPr>
        <w:t>15</w:t>
      </w:r>
      <w:r w:rsidR="00313475" w:rsidRPr="00A820F6">
        <w:rPr>
          <w:b/>
          <w:sz w:val="28"/>
          <w:szCs w:val="28"/>
        </w:rPr>
        <w:t xml:space="preserve"> </w:t>
      </w:r>
      <w:r w:rsidR="00F25B55">
        <w:rPr>
          <w:b/>
          <w:sz w:val="28"/>
          <w:szCs w:val="28"/>
        </w:rPr>
        <w:t>июл</w:t>
      </w:r>
      <w:r w:rsidR="00313475" w:rsidRPr="00A820F6">
        <w:rPr>
          <w:b/>
          <w:sz w:val="28"/>
          <w:szCs w:val="28"/>
        </w:rPr>
        <w:t>я</w:t>
      </w:r>
      <w:r w:rsidR="00957330" w:rsidRPr="00A820F6">
        <w:rPr>
          <w:b/>
          <w:sz w:val="28"/>
          <w:szCs w:val="28"/>
        </w:rPr>
        <w:t xml:space="preserve"> – </w:t>
      </w:r>
      <w:r w:rsidR="00545761">
        <w:rPr>
          <w:b/>
          <w:sz w:val="28"/>
          <w:szCs w:val="28"/>
        </w:rPr>
        <w:t>19</w:t>
      </w:r>
      <w:r w:rsidR="00F25B55">
        <w:rPr>
          <w:b/>
          <w:sz w:val="28"/>
          <w:szCs w:val="28"/>
        </w:rPr>
        <w:t xml:space="preserve"> июля</w:t>
      </w:r>
      <w:r w:rsidR="00D658DC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201</w:t>
      </w:r>
      <w:r w:rsidR="00313475" w:rsidRPr="00A820F6">
        <w:rPr>
          <w:b/>
          <w:sz w:val="28"/>
          <w:szCs w:val="28"/>
        </w:rPr>
        <w:t>9</w:t>
      </w:r>
      <w:r w:rsidR="00171CAF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года</w:t>
      </w:r>
      <w:r w:rsidRPr="00A820F6">
        <w:rPr>
          <w:b/>
          <w:sz w:val="28"/>
          <w:szCs w:val="28"/>
        </w:rPr>
        <w:t>)</w:t>
      </w:r>
    </w:p>
    <w:p w:rsidR="00F25B55" w:rsidRPr="00A820F6" w:rsidRDefault="00F25B55" w:rsidP="00F25B55">
      <w:pPr>
        <w:pStyle w:val="aa"/>
        <w:jc w:val="center"/>
        <w:rPr>
          <w:b/>
          <w:sz w:val="28"/>
          <w:szCs w:val="28"/>
        </w:rPr>
      </w:pPr>
    </w:p>
    <w:p w:rsidR="00A9413C" w:rsidRDefault="007E71BA" w:rsidP="00A9413C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545761" w:rsidRPr="00545761" w:rsidRDefault="00545761" w:rsidP="00A9413C">
      <w:pPr>
        <w:pStyle w:val="aa"/>
        <w:jc w:val="left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Плата за тепло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Разъяснен порядок определения размера платы за коммунальную услугу по отоплению.</w:t>
      </w:r>
    </w:p>
    <w:p w:rsidR="00545761" w:rsidRPr="00545761" w:rsidRDefault="003436BC" w:rsidP="00545761">
      <w:pPr>
        <w:rPr>
          <w:b/>
          <w:bCs/>
          <w:spacing w:val="-2"/>
          <w:sz w:val="22"/>
          <w:szCs w:val="22"/>
          <w:u w:val="single"/>
        </w:rPr>
      </w:pPr>
      <w:hyperlink r:id="rId6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Письмо Минстроя России от 20.03.2019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9703-ОО/06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Дни отдыха в 2020 году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В 2020 году устанавливаются следующие нерабочие праздничные дни: с 1 по 8 января; с 22 по 24 февраля; с 7 по 9 марта; с 1 по 5 мая; с 9 по 11 мая с 12 по 14 июня; 4 ноября.</w:t>
      </w:r>
    </w:p>
    <w:p w:rsidR="00545761" w:rsidRPr="00545761" w:rsidRDefault="003436BC" w:rsidP="00545761">
      <w:pPr>
        <w:rPr>
          <w:b/>
          <w:bCs/>
          <w:spacing w:val="-2"/>
          <w:sz w:val="22"/>
          <w:szCs w:val="22"/>
          <w:u w:val="single"/>
        </w:rPr>
      </w:pPr>
      <w:hyperlink r:id="rId7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РФ от 10.07.2019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875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Травма по вине работника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Можно привлечь к дисциплинарной ответственности сотрудника, если он, ненадлежащим образом исполняя обязанности, получил производственную травму по своей вине. Отметим, привлечение к ответственности не освободит от выплат работнику при несчастном случае.</w:t>
      </w:r>
    </w:p>
    <w:p w:rsidR="00545761" w:rsidRPr="00545761" w:rsidRDefault="003436BC" w:rsidP="00545761">
      <w:hyperlink r:id="rId8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Письмо Минтруда России от 17.06.2019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14-2/ООГ-4235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Об особенностях составления и представления отчетности в 2019 году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 xml:space="preserve">Казначейством России разъяснены особенности составления и представления бюджетной отчетности в 2019 году. Сообщается об особенностях составления и представления месячной, квартальной бюджетной отчетности, сводной бухгалтерской отчетности государственных (муниципальных) бюджетных и автономных учреждений главными администраторами средств федерального бюджета в 2019 году. Обращено внимание, в частности, на необходимость соответствия показателей отдельных отчетных форм, а также на необходимость проведения внешнего контроля показателей форм отчетности и анализа результатов контрольных процедур, сформированных в форме протоколов контроля в </w:t>
      </w:r>
      <w:proofErr w:type="spellStart"/>
      <w:r w:rsidRPr="00545761">
        <w:rPr>
          <w:sz w:val="22"/>
          <w:szCs w:val="22"/>
        </w:rPr>
        <w:t>ПУиО</w:t>
      </w:r>
      <w:proofErr w:type="spellEnd"/>
      <w:r w:rsidRPr="00545761">
        <w:rPr>
          <w:sz w:val="22"/>
          <w:szCs w:val="22"/>
        </w:rPr>
        <w:t xml:space="preserve"> ГИИС "Электронный бюджет".</w:t>
      </w:r>
    </w:p>
    <w:p w:rsidR="00545761" w:rsidRPr="00545761" w:rsidRDefault="003436BC" w:rsidP="00545761">
      <w:hyperlink r:id="rId9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Письмо Казначейства России от 03.07.2019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07-04-05/08-13926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Получить вычет теперь можно за любое лекарство по рецепту врача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Для получения вычета необходимо представить подтверждающие документы: - рецептурный бланк; - платежные документы (кассовые чеки, приходно-кассовые ордера, платежные поручения и т.п.).</w:t>
      </w:r>
    </w:p>
    <w:p w:rsidR="00545761" w:rsidRDefault="003436BC" w:rsidP="00545761">
      <w:hyperlink r:id="rId10" w:history="1">
        <w:r w:rsidR="00545761" w:rsidRPr="00BA04D4">
          <w:rPr>
            <w:rStyle w:val="a8"/>
            <w:b/>
            <w:bCs/>
            <w:color w:val="auto"/>
            <w:spacing w:val="-2"/>
            <w:sz w:val="22"/>
            <w:szCs w:val="22"/>
          </w:rPr>
          <w:t>Информация ФНС России</w:t>
        </w:r>
      </w:hyperlink>
    </w:p>
    <w:p w:rsidR="00BA04D4" w:rsidRPr="00A9413C" w:rsidRDefault="00BA04D4" w:rsidP="00BA04D4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</w:p>
    <w:bookmarkEnd w:id="1"/>
    <w:bookmarkEnd w:id="2"/>
    <w:p w:rsidR="00B31CD0" w:rsidRPr="00976401" w:rsidRDefault="00B31CD0" w:rsidP="00F25B55">
      <w:pPr>
        <w:pStyle w:val="aa"/>
        <w:jc w:val="right"/>
        <w:rPr>
          <w:sz w:val="24"/>
          <w:szCs w:val="24"/>
        </w:rPr>
      </w:pPr>
    </w:p>
    <w:p w:rsidR="00A9413C" w:rsidRDefault="00A9413C" w:rsidP="00F25B55">
      <w:pPr>
        <w:pStyle w:val="aa"/>
        <w:jc w:val="right"/>
        <w:rPr>
          <w:sz w:val="24"/>
          <w:szCs w:val="24"/>
        </w:rPr>
      </w:pPr>
    </w:p>
    <w:p w:rsidR="00350565" w:rsidRPr="00797F1F" w:rsidRDefault="00805865" w:rsidP="00F25B55">
      <w:pPr>
        <w:pStyle w:val="aa"/>
        <w:jc w:val="right"/>
        <w:rPr>
          <w:sz w:val="24"/>
          <w:szCs w:val="24"/>
        </w:rPr>
      </w:pPr>
      <w:r w:rsidRPr="00976401">
        <w:rPr>
          <w:sz w:val="24"/>
          <w:szCs w:val="24"/>
        </w:rPr>
        <w:t xml:space="preserve">Правовой отдел </w:t>
      </w:r>
      <w:r w:rsidR="006141DA" w:rsidRPr="00976401">
        <w:rPr>
          <w:sz w:val="24"/>
          <w:szCs w:val="24"/>
        </w:rPr>
        <w:t>облас</w:t>
      </w:r>
      <w:r w:rsidR="006141DA" w:rsidRPr="000B7B7B">
        <w:rPr>
          <w:sz w:val="24"/>
          <w:szCs w:val="24"/>
        </w:rPr>
        <w:t>тной орга</w:t>
      </w:r>
      <w:r w:rsidR="006141DA" w:rsidRPr="00797F1F">
        <w:rPr>
          <w:sz w:val="24"/>
          <w:szCs w:val="24"/>
        </w:rPr>
        <w:t>низации</w:t>
      </w:r>
      <w:r w:rsidRPr="00797F1F">
        <w:rPr>
          <w:sz w:val="24"/>
          <w:szCs w:val="24"/>
        </w:rPr>
        <w:t xml:space="preserve"> Профсоюза</w:t>
      </w:r>
    </w:p>
    <w:sectPr w:rsidR="00350565" w:rsidRPr="00797F1F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Light-Norm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5E7C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2EA7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6BC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61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C3E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306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01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2D08"/>
    <w:rsid w:val="00A92DFD"/>
    <w:rsid w:val="00A934F5"/>
    <w:rsid w:val="00A9369D"/>
    <w:rsid w:val="00A9413C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698"/>
    <w:rsid w:val="00B94AFC"/>
    <w:rsid w:val="00BA04D4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2B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5B55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C6E6-2E17-416D-A187-AB54F8B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186257&amp;dst=100001&amp;date=18.07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8918&amp;dst=100002&amp;date=18.07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28998&amp;dst=100003&amp;date=18.07.20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29008&amp;dst=100001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8901&amp;dst=100004%2C1&amp;date=18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46D9-B12D-40A8-8D9E-DF0EC17D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2018-04-02T05:22:00Z</cp:lastPrinted>
  <dcterms:created xsi:type="dcterms:W3CDTF">2019-09-21T19:16:00Z</dcterms:created>
  <dcterms:modified xsi:type="dcterms:W3CDTF">2019-09-21T19:16:00Z</dcterms:modified>
</cp:coreProperties>
</file>